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4C" w:rsidRDefault="0076574C" w:rsidP="00E0619F">
      <w:pPr>
        <w:pStyle w:val="Standard"/>
        <w:tabs>
          <w:tab w:val="left" w:pos="11865"/>
        </w:tabs>
        <w:ind w:left="60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10do protokołu</w:t>
      </w:r>
    </w:p>
    <w:p w:rsidR="0076574C" w:rsidRDefault="0076574C" w:rsidP="00E0619F">
      <w:pPr>
        <w:pStyle w:val="Heading1"/>
        <w:ind w:left="6015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z obrad LIV/2017sesji Rady</w:t>
      </w:r>
    </w:p>
    <w:p w:rsidR="0076574C" w:rsidRDefault="0076574C" w:rsidP="00E0619F">
      <w:pPr>
        <w:pStyle w:val="Heading1"/>
        <w:ind w:left="6015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Miejskiej Trzemeszna </w:t>
      </w:r>
    </w:p>
    <w:p w:rsidR="0076574C" w:rsidRDefault="0076574C" w:rsidP="00E0619F">
      <w:pPr>
        <w:pStyle w:val="Heading1"/>
        <w:ind w:left="6015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z dnia 29 listopada 2017 r.</w:t>
      </w:r>
    </w:p>
    <w:p w:rsidR="0076574C" w:rsidRDefault="0076574C" w:rsidP="00E0619F">
      <w:pPr>
        <w:pStyle w:val="Standard"/>
        <w:autoSpaceDE w:val="0"/>
        <w:spacing w:line="360" w:lineRule="auto"/>
        <w:jc w:val="center"/>
      </w:pPr>
    </w:p>
    <w:p w:rsidR="0076574C" w:rsidRDefault="0076574C" w:rsidP="00E0619F">
      <w:pPr>
        <w:pStyle w:val="Standarduser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LIV/503/2017</w:t>
      </w:r>
    </w:p>
    <w:p w:rsidR="0076574C" w:rsidRDefault="0076574C" w:rsidP="00E0619F">
      <w:pPr>
        <w:pStyle w:val="Standarduser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MIEJSKIEJ TRZEMESZNA</w:t>
      </w:r>
    </w:p>
    <w:p w:rsidR="0076574C" w:rsidRDefault="0076574C" w:rsidP="00E0619F">
      <w:pPr>
        <w:pStyle w:val="Standarduser"/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29 listopada 2017 roku</w:t>
      </w:r>
    </w:p>
    <w:p w:rsidR="0076574C" w:rsidRDefault="0076574C" w:rsidP="00E0619F">
      <w:pPr>
        <w:pStyle w:val="Standarduser"/>
        <w:autoSpaceDE w:val="0"/>
        <w:spacing w:before="170" w:after="17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likwidacji jednostki budżetowej </w:t>
      </w:r>
    </w:p>
    <w:p w:rsidR="0076574C" w:rsidRDefault="0076574C" w:rsidP="00E0619F">
      <w:pPr>
        <w:pStyle w:val="Standarduser"/>
        <w:autoSpaceDE w:val="0"/>
        <w:spacing w:before="170" w:after="170"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pod nazwą „Placówka Wsparcia Dziennego w Trzemesznie” </w:t>
      </w:r>
    </w:p>
    <w:p w:rsidR="0076574C" w:rsidRDefault="0076574C" w:rsidP="00E0619F">
      <w:pPr>
        <w:pStyle w:val="Standarduser"/>
        <w:shd w:val="clear" w:color="auto" w:fill="FFFFFF"/>
        <w:autoSpaceDE w:val="0"/>
        <w:spacing w:before="227" w:after="227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9 lit. h  art. 40 ust. 1 i art. 41 ust. 1 ustawy z dnia 8 marca 1990 r. o samorządzie gminnym (Dz. U. z 2017 r., poz. 1875 j.t.) oraz art. 12 ust. 1 pkt. 2, ust. 3 i ust. 4 pkt 2 ustawy z dnia 27 sierpnia 2009 r. o finansach publicznych (Dz. U. z 2017 r., poz. 2077 j.t.)</w:t>
      </w:r>
    </w:p>
    <w:p w:rsidR="0076574C" w:rsidRDefault="0076574C" w:rsidP="00E0619F">
      <w:pPr>
        <w:pStyle w:val="Standarduser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Rada Miejska Trzemeszna</w:t>
      </w:r>
    </w:p>
    <w:p w:rsidR="0076574C" w:rsidRDefault="0076574C" w:rsidP="00E0619F">
      <w:pPr>
        <w:pStyle w:val="Standarduser"/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uchwala co następuje :</w:t>
      </w:r>
    </w:p>
    <w:p w:rsidR="0076574C" w:rsidRDefault="0076574C" w:rsidP="00E0619F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76574C" w:rsidRDefault="0076574C" w:rsidP="00954816">
      <w:pPr>
        <w:pStyle w:val="Standarduser"/>
        <w:numPr>
          <w:ilvl w:val="0"/>
          <w:numId w:val="3"/>
        </w:numPr>
        <w:autoSpaceDE w:val="0"/>
        <w:spacing w:before="113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Likwiduje się jednostkę budżetową działającą pod nazwą „Placówka Wsparcia Dziennego w Trzemesznie”.</w:t>
      </w:r>
    </w:p>
    <w:p w:rsidR="0076574C" w:rsidRDefault="0076574C" w:rsidP="00954816">
      <w:pPr>
        <w:pStyle w:val="Standarduser"/>
        <w:numPr>
          <w:ilvl w:val="0"/>
          <w:numId w:val="3"/>
        </w:numPr>
        <w:autoSpaceDE w:val="0"/>
        <w:spacing w:before="113" w:after="57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Ustala się terminy:</w:t>
      </w:r>
    </w:p>
    <w:p w:rsidR="0076574C" w:rsidRDefault="0076574C" w:rsidP="00954816">
      <w:pPr>
        <w:pStyle w:val="Standarduser"/>
        <w:autoSpaceDE w:val="0"/>
        <w:spacing w:before="113" w:after="57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1)rozpoczęcia likwidacji na dzień 01 grudnia 2017 r.</w:t>
      </w:r>
    </w:p>
    <w:p w:rsidR="0076574C" w:rsidRDefault="0076574C" w:rsidP="002921D2">
      <w:pPr>
        <w:pStyle w:val="Standarduser"/>
        <w:autoSpaceDE w:val="0"/>
        <w:spacing w:before="113" w:after="57"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2)zakończenia likwidacji na dzień 31 grudnia 2017 r.</w:t>
      </w:r>
    </w:p>
    <w:p w:rsidR="0076574C" w:rsidRDefault="0076574C" w:rsidP="00E0619F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76574C" w:rsidRPr="002921D2" w:rsidRDefault="0076574C" w:rsidP="002921D2">
      <w:pPr>
        <w:pStyle w:val="Standarduser"/>
        <w:autoSpaceDE w:val="0"/>
        <w:spacing w:before="113" w:after="57" w:line="360" w:lineRule="auto"/>
        <w:jc w:val="both"/>
        <w:rPr>
          <w:rFonts w:ascii="Arial" w:hAnsi="Arial" w:cs="Arial"/>
          <w:sz w:val="22"/>
          <w:szCs w:val="22"/>
        </w:rPr>
      </w:pPr>
      <w:r w:rsidRPr="00954816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ienie </w:t>
      </w:r>
      <w:r>
        <w:rPr>
          <w:rFonts w:ascii="Arial" w:hAnsi="Arial" w:cs="Arial"/>
          <w:sz w:val="22"/>
          <w:szCs w:val="22"/>
        </w:rPr>
        <w:t>„Placówki Wsparcia Dziennego w Trzemesznie”, pozostałe po likwidacji jednostki, przechodzi na rzecz Urzędu Miejskiego Trzemeszna.</w:t>
      </w:r>
    </w:p>
    <w:p w:rsidR="0076574C" w:rsidRDefault="0076574C" w:rsidP="00E0619F">
      <w:pPr>
        <w:pStyle w:val="Standarduser"/>
        <w:autoSpaceDE w:val="0"/>
        <w:spacing w:before="113" w:after="113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76574C" w:rsidRDefault="0076574C" w:rsidP="002921D2">
      <w:pPr>
        <w:pStyle w:val="Standarduser"/>
        <w:autoSpaceDE w:val="0"/>
        <w:spacing w:before="113" w:after="113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Pozostałe po likwidacji </w:t>
      </w:r>
      <w:r>
        <w:rPr>
          <w:rFonts w:ascii="Arial" w:hAnsi="Arial" w:cs="Arial"/>
          <w:sz w:val="22"/>
          <w:szCs w:val="22"/>
        </w:rPr>
        <w:t>„Placówki Wsparcia Dziennego w Trzemesznie” należności i zobowiązania przejmuje Urząd Miejski Trzemeszna.</w:t>
      </w:r>
    </w:p>
    <w:p w:rsidR="0076574C" w:rsidRDefault="0076574C" w:rsidP="00E0619F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76574C" w:rsidRPr="002921D2" w:rsidRDefault="0076574C" w:rsidP="002921D2">
      <w:pPr>
        <w:pStyle w:val="Standarduser"/>
        <w:autoSpaceDE w:val="0"/>
        <w:spacing w:before="113" w:after="57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21D2">
        <w:rPr>
          <w:rFonts w:ascii="Arial" w:hAnsi="Arial" w:cs="Arial"/>
          <w:bCs/>
          <w:color w:val="000000"/>
          <w:sz w:val="22"/>
          <w:szCs w:val="22"/>
        </w:rPr>
        <w:t xml:space="preserve">Traci moc uchwała Nr LXI/307/2013 Rady Miejskiej w Trzemesznie  z dnia 10 stycznia 2013 r. w sprawie utworzenia oraz  nadania statutu jednostce budżetowej pod nazwą </w:t>
      </w:r>
      <w:r w:rsidRPr="002921D2">
        <w:rPr>
          <w:rFonts w:ascii="Arial" w:hAnsi="Arial" w:cs="Arial"/>
          <w:bCs/>
          <w:sz w:val="22"/>
          <w:szCs w:val="22"/>
        </w:rPr>
        <w:t>„Placówka Wsparcia Dziennego w Trzemesznie”.</w:t>
      </w:r>
    </w:p>
    <w:p w:rsidR="0076574C" w:rsidRDefault="0076574C" w:rsidP="002921D2">
      <w:pPr>
        <w:pStyle w:val="Standarduser"/>
        <w:autoSpaceDE w:val="0"/>
        <w:spacing w:before="113" w:after="57" w:line="360" w:lineRule="auto"/>
        <w:rPr>
          <w:rFonts w:ascii="Arial" w:hAnsi="Arial" w:cs="Arial"/>
          <w:b/>
          <w:bCs/>
          <w:sz w:val="22"/>
          <w:szCs w:val="22"/>
        </w:rPr>
      </w:pPr>
    </w:p>
    <w:p w:rsidR="0076574C" w:rsidRPr="002921D2" w:rsidRDefault="0076574C" w:rsidP="002921D2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76574C" w:rsidRDefault="0076574C" w:rsidP="002921D2">
      <w:pPr>
        <w:pStyle w:val="Standarduser"/>
        <w:autoSpaceDE w:val="0"/>
        <w:spacing w:before="113" w:after="57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uchwały powierza się Burmistrzowi Trzemeszna.</w:t>
      </w:r>
    </w:p>
    <w:p w:rsidR="0076574C" w:rsidRDefault="0076574C" w:rsidP="00E0619F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76574C" w:rsidRDefault="0076574C" w:rsidP="00E0619F">
      <w:pPr>
        <w:pStyle w:val="Standarduser"/>
        <w:autoSpaceDE w:val="0"/>
        <w:spacing w:before="57" w:after="57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Uchwała wchodzi w życie z dniem podjęcia.</w:t>
      </w: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before="113" w:after="57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574C" w:rsidRDefault="0076574C" w:rsidP="00E0619F">
      <w:pPr>
        <w:pStyle w:val="Standarduser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6574C" w:rsidRPr="00C64B85" w:rsidRDefault="0076574C" w:rsidP="00E0619F">
      <w:pPr>
        <w:pStyle w:val="Standarduser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4B85">
        <w:rPr>
          <w:rFonts w:ascii="Arial" w:hAnsi="Arial" w:cs="Arial"/>
          <w:b/>
          <w:color w:val="000000"/>
          <w:sz w:val="22"/>
          <w:szCs w:val="22"/>
        </w:rPr>
        <w:t>Uzasadnienie</w:t>
      </w:r>
    </w:p>
    <w:p w:rsidR="0076574C" w:rsidRPr="00C64B85" w:rsidRDefault="0076574C" w:rsidP="00E0619F">
      <w:pPr>
        <w:pStyle w:val="Standard"/>
        <w:rPr>
          <w:rFonts w:ascii="Arial" w:hAnsi="Arial" w:cs="Arial"/>
          <w:sz w:val="22"/>
          <w:szCs w:val="22"/>
        </w:rPr>
      </w:pPr>
    </w:p>
    <w:p w:rsidR="0076574C" w:rsidRDefault="0076574C" w:rsidP="00C64B85">
      <w:pPr>
        <w:pStyle w:val="Standarduser"/>
        <w:autoSpaceDE w:val="0"/>
        <w:spacing w:before="113" w:after="57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64B85">
        <w:rPr>
          <w:rFonts w:ascii="Arial" w:hAnsi="Arial" w:cs="Arial"/>
          <w:sz w:val="22"/>
          <w:szCs w:val="22"/>
        </w:rPr>
        <w:t xml:space="preserve">Wnioskiem z dnia 9 listopada 2017 r. grupa radnych Rady Miejskiej Trzemeszna wystąpiła z wnioskiem o likwidację Placówki Wsparcia Dziennego w Trzemesznie utworzonej </w:t>
      </w:r>
      <w:r w:rsidRPr="00C64B85">
        <w:rPr>
          <w:rFonts w:ascii="Arial" w:hAnsi="Arial" w:cs="Arial"/>
          <w:bCs/>
          <w:color w:val="000000"/>
          <w:sz w:val="22"/>
          <w:szCs w:val="22"/>
        </w:rPr>
        <w:t xml:space="preserve">uchwałą Nr LXI/307/2013 Rady Miejskiej w Trzemesznie  z dnia 10 stycznia 2013 r. w sprawie utworzenia oraz  nadania statutu jednostce budżetowej pod nazwą </w:t>
      </w:r>
      <w:r w:rsidRPr="00C64B85">
        <w:rPr>
          <w:rFonts w:ascii="Arial" w:hAnsi="Arial" w:cs="Arial"/>
          <w:bCs/>
          <w:sz w:val="22"/>
          <w:szCs w:val="22"/>
        </w:rPr>
        <w:t>„Placówka Wsparcia Dziennego w Trzemesznie”.</w:t>
      </w:r>
      <w:r>
        <w:rPr>
          <w:rFonts w:ascii="Arial" w:hAnsi="Arial" w:cs="Arial"/>
          <w:bCs/>
          <w:sz w:val="22"/>
          <w:szCs w:val="22"/>
        </w:rPr>
        <w:t xml:space="preserve"> W uzasadnieniu wniosku wskazano na obawy odnośnie prawidłowości działania Placówki, w tym podkreślono, że jednostka w zbyt małym zakresie realizuje zajęcia terapeutyczne i socjoterapeutyczne, jak również w większości korzysta ze środków pochodzących z opłat za zezwolenia na sprzedaż napojów alkoholowych.</w:t>
      </w:r>
    </w:p>
    <w:p w:rsidR="0076574C" w:rsidRDefault="0076574C" w:rsidP="00C64B85">
      <w:pPr>
        <w:pStyle w:val="Standarduser"/>
        <w:autoSpaceDE w:val="0"/>
        <w:spacing w:before="113" w:after="57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konsekwencji zdaniem wnioskujących radnych wcześniejsza forma prowadzonych zajęć w ramach świetlicy socjoterapeutycznej zapewniała dzieciom z rodzin dysfunkcyjnych bardziej specjalistyczną pomoc.</w:t>
      </w:r>
    </w:p>
    <w:p w:rsidR="0076574C" w:rsidRPr="00C64B85" w:rsidRDefault="0076574C" w:rsidP="00C64B85">
      <w:pPr>
        <w:pStyle w:val="Standarduser"/>
        <w:autoSpaceDE w:val="0"/>
        <w:spacing w:before="113" w:after="57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tym stanie rzeczy konieczne jest podjęcie niniejszej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uchwały.</w:t>
      </w:r>
    </w:p>
    <w:p w:rsidR="0076574C" w:rsidRDefault="0076574C" w:rsidP="00C64B85">
      <w:pPr>
        <w:pStyle w:val="Standarduser"/>
        <w:autoSpaceDE w:val="0"/>
        <w:spacing w:before="113" w:after="57" w:line="360" w:lineRule="auto"/>
        <w:rPr>
          <w:rFonts w:ascii="Arial" w:hAnsi="Arial" w:cs="Arial"/>
          <w:b/>
          <w:bCs/>
          <w:sz w:val="22"/>
          <w:szCs w:val="22"/>
        </w:rPr>
      </w:pPr>
    </w:p>
    <w:p w:rsidR="0076574C" w:rsidRDefault="0076574C" w:rsidP="00E0619F">
      <w:pPr>
        <w:pStyle w:val="Standard"/>
        <w:autoSpaceDE w:val="0"/>
        <w:spacing w:line="360" w:lineRule="auto"/>
        <w:ind w:left="-15"/>
        <w:jc w:val="both"/>
      </w:pPr>
    </w:p>
    <w:p w:rsidR="0076574C" w:rsidRDefault="0076574C" w:rsidP="00E0619F">
      <w:pPr>
        <w:pStyle w:val="Standard"/>
        <w:autoSpaceDE w:val="0"/>
        <w:spacing w:line="360" w:lineRule="auto"/>
        <w:ind w:left="-15"/>
        <w:jc w:val="both"/>
      </w:pPr>
    </w:p>
    <w:p w:rsidR="0076574C" w:rsidRDefault="0076574C" w:rsidP="00E0619F">
      <w:pPr>
        <w:pStyle w:val="Standard"/>
        <w:autoSpaceDE w:val="0"/>
        <w:spacing w:line="360" w:lineRule="auto"/>
        <w:ind w:left="-15"/>
        <w:jc w:val="both"/>
      </w:pPr>
    </w:p>
    <w:p w:rsidR="0076574C" w:rsidRDefault="0076574C"/>
    <w:sectPr w:rsidR="0076574C" w:rsidSect="00B2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F15"/>
    <w:multiLevelType w:val="multilevel"/>
    <w:tmpl w:val="7BC6C8A6"/>
    <w:styleLink w:val="WW8Num2"/>
    <w:lvl w:ilvl="0">
      <w:start w:val="1"/>
      <w:numFmt w:val="decimal"/>
      <w:lvlText w:val=" %1."/>
      <w:lvlJc w:val="left"/>
      <w:rPr>
        <w:rFonts w:cs="Times New Roman"/>
      </w:rPr>
    </w:lvl>
    <w:lvl w:ilvl="1">
      <w:start w:val="1"/>
      <w:numFmt w:val="lowerLetter"/>
      <w:lvlText w:val=" %2)"/>
      <w:lvlJc w:val="left"/>
      <w:rPr>
        <w:rFonts w:ascii="Arial" w:hAnsi="Arial" w:cs="Aria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">
    <w:nsid w:val="1B6A6237"/>
    <w:multiLevelType w:val="hybridMultilevel"/>
    <w:tmpl w:val="1C5E8E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076F25"/>
    <w:multiLevelType w:val="hybridMultilevel"/>
    <w:tmpl w:val="986E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19F"/>
    <w:rsid w:val="00117E57"/>
    <w:rsid w:val="0018148F"/>
    <w:rsid w:val="001A2914"/>
    <w:rsid w:val="00292100"/>
    <w:rsid w:val="002921D2"/>
    <w:rsid w:val="0034055A"/>
    <w:rsid w:val="00704BB3"/>
    <w:rsid w:val="0076574C"/>
    <w:rsid w:val="00954816"/>
    <w:rsid w:val="009F3DF6"/>
    <w:rsid w:val="00A731C8"/>
    <w:rsid w:val="00B26331"/>
    <w:rsid w:val="00B93988"/>
    <w:rsid w:val="00BA04D4"/>
    <w:rsid w:val="00BD2734"/>
    <w:rsid w:val="00BF5363"/>
    <w:rsid w:val="00C64B85"/>
    <w:rsid w:val="00DD5128"/>
    <w:rsid w:val="00E0619F"/>
    <w:rsid w:val="00F6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31"/>
    <w:pPr>
      <w:spacing w:after="200" w:line="276" w:lineRule="auto"/>
    </w:pPr>
    <w:rPr>
      <w:lang w:eastAsia="en-US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E0619F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0619F"/>
    <w:rPr>
      <w:rFonts w:ascii="Times New Roman" w:eastAsia="SimSun" w:hAnsi="Times New Roman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E0619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rsid w:val="00E0619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ja-JP" w:bidi="fa-IR"/>
    </w:rPr>
  </w:style>
  <w:style w:type="numbering" w:customStyle="1" w:styleId="WW8Num2">
    <w:name w:val="WW8Num2"/>
    <w:rsid w:val="005166F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350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</dc:title>
  <dc:subject/>
  <dc:creator>Justyna Gałęcka</dc:creator>
  <cp:keywords/>
  <dc:description/>
  <cp:lastModifiedBy>ewa.bisikiewicz</cp:lastModifiedBy>
  <cp:revision>5</cp:revision>
  <cp:lastPrinted>2017-11-30T12:05:00Z</cp:lastPrinted>
  <dcterms:created xsi:type="dcterms:W3CDTF">2017-11-30T11:50:00Z</dcterms:created>
  <dcterms:modified xsi:type="dcterms:W3CDTF">2017-11-30T12:14:00Z</dcterms:modified>
</cp:coreProperties>
</file>